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60AE5D" w14:textId="77777777" w:rsidR="00A51169" w:rsidRPr="00AF4554" w:rsidRDefault="00A51169" w:rsidP="00AF4554">
      <w:pPr>
        <w:spacing w:before="120" w:after="100" w:afterAutospacing="1"/>
        <w:ind w:right="686"/>
        <w:rPr>
          <w:rFonts w:ascii="Arial" w:hAnsi="Arial" w:cs="Arial"/>
          <w:lang w:val="de-DE"/>
        </w:rPr>
      </w:pPr>
    </w:p>
    <w:p w14:paraId="033FC297" w14:textId="311674F9" w:rsidR="00B10673" w:rsidRPr="00020941" w:rsidRDefault="00AD18C9" w:rsidP="00AF4554">
      <w:pPr>
        <w:spacing w:before="120" w:after="100" w:afterAutospacing="1"/>
        <w:ind w:right="686"/>
        <w:rPr>
          <w:rFonts w:ascii="Arial" w:hAnsi="Arial" w:cs="Arial"/>
          <w:b/>
          <w:bCs/>
          <w:lang w:val="de-DE"/>
        </w:rPr>
      </w:pPr>
      <w:r w:rsidRPr="00020941">
        <w:rPr>
          <w:rFonts w:ascii="Arial" w:hAnsi="Arial" w:cs="Arial"/>
          <w:b/>
          <w:bCs/>
          <w:lang w:val="de-DE"/>
        </w:rPr>
        <w:t>Lernprogramm</w:t>
      </w:r>
      <w:r w:rsidR="00AC7CFA" w:rsidRPr="00020941">
        <w:rPr>
          <w:rFonts w:ascii="Arial" w:hAnsi="Arial" w:cs="Arial"/>
          <w:b/>
          <w:bCs/>
          <w:lang w:val="de-DE"/>
        </w:rPr>
        <w:t xml:space="preserve"> Aufklärung</w:t>
      </w:r>
    </w:p>
    <w:p w14:paraId="5A09B93E" w14:textId="0762671C" w:rsidR="005D33B1" w:rsidRDefault="00B10673" w:rsidP="00AF4554">
      <w:pPr>
        <w:spacing w:before="120" w:after="100" w:afterAutospacing="1"/>
        <w:ind w:right="686"/>
        <w:rPr>
          <w:rFonts w:ascii="Arial" w:hAnsi="Arial" w:cs="Arial"/>
          <w:lang w:val="de-DE"/>
        </w:rPr>
      </w:pPr>
      <w:r w:rsidRPr="00AF4554">
        <w:rPr>
          <w:rFonts w:ascii="Arial" w:hAnsi="Arial" w:cs="Arial"/>
          <w:lang w:val="de-DE"/>
        </w:rPr>
        <w:t>Kapitel</w:t>
      </w:r>
      <w:r w:rsidR="00340491" w:rsidRPr="00AF4554">
        <w:rPr>
          <w:rFonts w:ascii="Arial" w:hAnsi="Arial" w:cs="Arial"/>
          <w:lang w:val="de-DE"/>
        </w:rPr>
        <w:t xml:space="preserve"> </w:t>
      </w:r>
      <w:r w:rsidR="00AC7CFA" w:rsidRPr="00AF4554">
        <w:rPr>
          <w:rFonts w:ascii="Arial" w:hAnsi="Arial" w:cs="Arial"/>
          <w:lang w:val="de-DE"/>
        </w:rPr>
        <w:t>3</w:t>
      </w:r>
      <w:r w:rsidR="001551F2" w:rsidRPr="00AF4554">
        <w:rPr>
          <w:rFonts w:ascii="Arial" w:hAnsi="Arial" w:cs="Arial"/>
          <w:lang w:val="de-DE"/>
        </w:rPr>
        <w:t>:</w:t>
      </w:r>
      <w:r w:rsidR="00F31D1A" w:rsidRPr="00AF4554">
        <w:rPr>
          <w:rFonts w:ascii="Arial" w:hAnsi="Arial" w:cs="Arial"/>
          <w:lang w:val="de-DE"/>
        </w:rPr>
        <w:t xml:space="preserve"> </w:t>
      </w:r>
      <w:r w:rsidR="00AC7CFA" w:rsidRPr="00AF4554">
        <w:rPr>
          <w:rFonts w:ascii="Arial" w:hAnsi="Arial" w:cs="Arial"/>
          <w:lang w:val="de-DE"/>
        </w:rPr>
        <w:t>Wissenschaft</w:t>
      </w:r>
    </w:p>
    <w:p w14:paraId="651A5C8F" w14:textId="77777777" w:rsidR="00AF4554" w:rsidRPr="00AF4554" w:rsidRDefault="00AF4554" w:rsidP="00AF4554">
      <w:pPr>
        <w:spacing w:before="120" w:after="100" w:afterAutospacing="1"/>
        <w:ind w:right="686"/>
        <w:rPr>
          <w:rFonts w:ascii="Arial" w:hAnsi="Arial" w:cs="Arial"/>
          <w:lang w:val="de-DE"/>
        </w:rPr>
      </w:pPr>
    </w:p>
    <w:p w14:paraId="216591F5" w14:textId="77777777" w:rsidR="00AF4554" w:rsidRPr="00AF4554" w:rsidRDefault="00AF4554" w:rsidP="00AF4554">
      <w:pPr>
        <w:tabs>
          <w:tab w:val="left" w:pos="284"/>
          <w:tab w:val="left" w:pos="2977"/>
          <w:tab w:val="left" w:pos="4395"/>
          <w:tab w:val="left" w:pos="6946"/>
          <w:tab w:val="left" w:pos="7230"/>
          <w:tab w:val="left" w:pos="7655"/>
        </w:tabs>
        <w:spacing w:before="120" w:after="100" w:afterAutospacing="1"/>
        <w:rPr>
          <w:rFonts w:ascii="Arial" w:hAnsi="Arial" w:cs="Arial"/>
          <w:b/>
          <w:bCs/>
          <w:color w:val="323D4D"/>
          <w:sz w:val="32"/>
          <w:szCs w:val="32"/>
        </w:rPr>
      </w:pPr>
      <w:r w:rsidRPr="00AF4554">
        <w:rPr>
          <w:rFonts w:ascii="Arial" w:hAnsi="Arial" w:cs="Arial"/>
          <w:b/>
          <w:bCs/>
          <w:color w:val="323D4D"/>
          <w:sz w:val="32"/>
          <w:szCs w:val="32"/>
        </w:rPr>
        <w:t>Das moderne Denken</w:t>
      </w:r>
    </w:p>
    <w:p w14:paraId="3952108D" w14:textId="71E0A051" w:rsidR="00AF4554" w:rsidRPr="00AF4554" w:rsidRDefault="00AF4554" w:rsidP="00AF4554">
      <w:pPr>
        <w:spacing w:before="120" w:after="100" w:afterAutospacing="1"/>
        <w:rPr>
          <w:rFonts w:ascii="Arial" w:hAnsi="Arial" w:cs="Arial"/>
          <w:i/>
          <w:color w:val="000000"/>
        </w:rPr>
      </w:pPr>
      <w:r w:rsidRPr="00AF4554">
        <w:rPr>
          <w:rFonts w:ascii="Arial" w:hAnsi="Arial" w:cs="Arial"/>
          <w:i/>
          <w:color w:val="000000"/>
        </w:rPr>
        <w:t>Das wachsende Vertrauen in die menschliche Vernunft (vergleiche mit Renaissance/Hu</w:t>
      </w:r>
      <w:r w:rsidRPr="00AF4554">
        <w:rPr>
          <w:rFonts w:ascii="Arial" w:hAnsi="Arial" w:cs="Arial"/>
          <w:i/>
          <w:color w:val="000000"/>
        </w:rPr>
        <w:softHyphen/>
        <w:t>manismus) liess die Menschen sich immer mehr von der Lehre und Wissenschaft der Kirche abwenden: Die Aufklärung des 18. Jahrhunderts kündigte sich an. Hinzu kam eine neue wissenschaftliche Methode: Der so genannte ‹Empirismus› versuchte anhand von Beobachtungen und Experimenten, neue Erkenntnisse zu erlangen.</w:t>
      </w:r>
    </w:p>
    <w:p w14:paraId="05A37C1F" w14:textId="77777777" w:rsidR="00AF4554" w:rsidRPr="00AF4554" w:rsidRDefault="00AF4554" w:rsidP="00AF4554">
      <w:pPr>
        <w:pStyle w:val="Textkrper3"/>
        <w:spacing w:before="120" w:after="100" w:afterAutospacing="1"/>
        <w:jc w:val="left"/>
        <w:outlineLvl w:val="9"/>
        <w:rPr>
          <w:rFonts w:ascii="Arial" w:hAnsi="Arial" w:cs="Arial"/>
        </w:rPr>
      </w:pPr>
      <w:r w:rsidRPr="00AF4554">
        <w:rPr>
          <w:rFonts w:ascii="Arial" w:hAnsi="Arial" w:cs="Arial"/>
        </w:rPr>
        <w:t xml:space="preserve">Erstes Beispiel: Bis anhin hat die Kirche behauptet, dass Gott den Menschen (als Krönung der Schöpfung) auf den wichtigsten Planeten der Welt gesetzt habe, nämlich auf die Erde. Also – folgerte die Kirche weiter – würden alle anderen Planeten und Sterne um diese göttliche Erde kreisen. Nun aber beobachteten Kepler und Galilei mit dem neu erfundenen Fernrohr den Himmel und seine Sternbahnen und fanden den Beweis, dass die Erde um die Sonne kreist. </w:t>
      </w:r>
    </w:p>
    <w:p w14:paraId="28DB87E9" w14:textId="77777777" w:rsidR="00AF4554" w:rsidRPr="00AF4554" w:rsidRDefault="00AF4554" w:rsidP="00AF4554">
      <w:pPr>
        <w:spacing w:before="120" w:after="100" w:afterAutospacing="1"/>
        <w:rPr>
          <w:rFonts w:ascii="Arial" w:hAnsi="Arial" w:cs="Arial"/>
          <w:color w:val="000000"/>
        </w:rPr>
      </w:pPr>
      <w:r w:rsidRPr="00AF4554">
        <w:rPr>
          <w:rFonts w:ascii="Arial" w:hAnsi="Arial" w:cs="Arial"/>
          <w:color w:val="000000"/>
        </w:rPr>
        <w:t xml:space="preserve">Beispiel 2: Dank solchen Beobachtungen und Experimenten kam es zu vielen technischen und medizinischen Neuerungen. Als weiteres Beispiel soll uns die neue Geburtszange dienen. </w:t>
      </w:r>
    </w:p>
    <w:p w14:paraId="08F9B676" w14:textId="57F332E7" w:rsidR="00AF4554" w:rsidRPr="00AF4554" w:rsidRDefault="00AF4554" w:rsidP="00AF4554">
      <w:pPr>
        <w:spacing w:before="120" w:after="100" w:afterAutospacing="1"/>
        <w:rPr>
          <w:rFonts w:ascii="Arial" w:hAnsi="Arial" w:cs="Arial"/>
          <w:color w:val="000000"/>
        </w:rPr>
      </w:pPr>
      <w:r w:rsidRPr="00AF4554">
        <w:rPr>
          <w:rFonts w:ascii="Arial" w:hAnsi="Arial" w:cs="Arial"/>
          <w:color w:val="000000"/>
        </w:rPr>
        <w:t xml:space="preserve">Bis ins 19. Jahrhundert bedeutete jede Geburt eine Gefahr für das Leben von Mutter und Kind. Als Hebammen (Geburtshelferinnen) dienten meistens die Dorf- oder Familienältesten. Ihr Wissen und Können beschränkte sich oft nur auf Beobachtungen, traten Schwierigkeiten auf, so waren sie ratlos, reagierten hektisch und verletzten so Mutter und/oder Kind. Diese Sichtweise ist nicht nur von heute aus wahr, selbst in einem damals zeitgenössischen französischen Lexikon können wir nachlesen, dass es Menschen gebe, «die von Geburt an verkrüppelt oder blind seien, weil die </w:t>
      </w:r>
      <w:proofErr w:type="gramStart"/>
      <w:r w:rsidRPr="00AF4554">
        <w:rPr>
          <w:rFonts w:ascii="Arial" w:hAnsi="Arial" w:cs="Arial"/>
          <w:color w:val="000000"/>
        </w:rPr>
        <w:t>Hebammen</w:t>
      </w:r>
      <w:proofErr w:type="gramEnd"/>
      <w:r w:rsidRPr="00AF4554">
        <w:rPr>
          <w:rFonts w:ascii="Arial" w:hAnsi="Arial" w:cs="Arial"/>
          <w:color w:val="000000"/>
        </w:rPr>
        <w:t xml:space="preserve"> die noch weichen und äusserst empfindlichen Knochen des Kinderschädels zu heftig zerrten oder pressten».</w:t>
      </w:r>
    </w:p>
    <w:p w14:paraId="6ED984E9" w14:textId="633673C9" w:rsidR="00AF4554" w:rsidRPr="00AF4554" w:rsidRDefault="00AF4554" w:rsidP="00AF4554">
      <w:pPr>
        <w:tabs>
          <w:tab w:val="left" w:pos="284"/>
          <w:tab w:val="left" w:pos="2977"/>
          <w:tab w:val="left" w:pos="3119"/>
          <w:tab w:val="left" w:pos="4395"/>
          <w:tab w:val="left" w:pos="4536"/>
          <w:tab w:val="left" w:pos="6946"/>
          <w:tab w:val="left" w:pos="7230"/>
          <w:tab w:val="left" w:pos="7655"/>
        </w:tabs>
        <w:spacing w:before="120" w:after="100" w:afterAutospacing="1"/>
        <w:rPr>
          <w:rFonts w:ascii="Arial" w:hAnsi="Arial" w:cs="Arial"/>
          <w:color w:val="000000"/>
        </w:rPr>
      </w:pPr>
      <w:r w:rsidRPr="00AF4554">
        <w:rPr>
          <w:rFonts w:ascii="Arial" w:hAnsi="Arial" w:cs="Arial"/>
          <w:color w:val="000000"/>
        </w:rPr>
        <w:t xml:space="preserve">Der schottische Arzt William </w:t>
      </w:r>
      <w:proofErr w:type="spellStart"/>
      <w:r w:rsidRPr="00AF4554">
        <w:rPr>
          <w:rFonts w:ascii="Arial" w:hAnsi="Arial" w:cs="Arial"/>
          <w:color w:val="000000"/>
        </w:rPr>
        <w:t>Smellie</w:t>
      </w:r>
      <w:proofErr w:type="spellEnd"/>
      <w:r w:rsidRPr="00AF4554">
        <w:rPr>
          <w:rFonts w:ascii="Arial" w:hAnsi="Arial" w:cs="Arial"/>
          <w:color w:val="000000"/>
        </w:rPr>
        <w:t xml:space="preserve"> erfand 1754 eine Geburtszange, mit der er den Kopf des Kindes sanft zu fassen und schonend aus der Gebärmutter herauszuziehen vermochte.</w:t>
      </w:r>
    </w:p>
    <w:p w14:paraId="29CCD9C1" w14:textId="69856301" w:rsidR="00AF4554" w:rsidRPr="00AF4554" w:rsidRDefault="00AF4554" w:rsidP="00AF4554">
      <w:pPr>
        <w:tabs>
          <w:tab w:val="left" w:pos="284"/>
          <w:tab w:val="left" w:pos="2977"/>
          <w:tab w:val="left" w:pos="3119"/>
          <w:tab w:val="left" w:pos="4395"/>
          <w:tab w:val="left" w:pos="4536"/>
          <w:tab w:val="left" w:pos="6946"/>
          <w:tab w:val="left" w:pos="7230"/>
          <w:tab w:val="left" w:pos="7655"/>
        </w:tabs>
        <w:spacing w:before="120" w:after="100" w:afterAutospacing="1"/>
        <w:rPr>
          <w:rFonts w:ascii="Arial" w:hAnsi="Arial" w:cs="Arial"/>
        </w:rPr>
      </w:pPr>
      <w:proofErr w:type="spellStart"/>
      <w:r w:rsidRPr="00AF4554">
        <w:rPr>
          <w:rFonts w:ascii="Arial" w:hAnsi="Arial" w:cs="Arial"/>
          <w:color w:val="000000"/>
        </w:rPr>
        <w:t>Smellie</w:t>
      </w:r>
      <w:proofErr w:type="spellEnd"/>
      <w:r w:rsidRPr="00AF4554">
        <w:rPr>
          <w:rFonts w:ascii="Arial" w:hAnsi="Arial" w:cs="Arial"/>
          <w:color w:val="000000"/>
        </w:rPr>
        <w:t xml:space="preserve"> entband die Kinder armer </w:t>
      </w:r>
      <w:proofErr w:type="gramStart"/>
      <w:r w:rsidRPr="00AF4554">
        <w:rPr>
          <w:rFonts w:ascii="Arial" w:hAnsi="Arial" w:cs="Arial"/>
          <w:color w:val="000000"/>
        </w:rPr>
        <w:t>Frauen übrigens</w:t>
      </w:r>
      <w:proofErr w:type="gramEnd"/>
      <w:r w:rsidRPr="00AF4554">
        <w:rPr>
          <w:rFonts w:ascii="Arial" w:hAnsi="Arial" w:cs="Arial"/>
          <w:color w:val="000000"/>
        </w:rPr>
        <w:t xml:space="preserve"> im Geiste der Aufklärer kostenlos bei sich zu Hause, falls sie eine angehende Berufshebamme mitbrachten</w:t>
      </w:r>
      <w:r w:rsidRPr="00AF4554">
        <w:rPr>
          <w:rFonts w:ascii="Arial" w:hAnsi="Arial" w:cs="Arial"/>
        </w:rPr>
        <w:t xml:space="preserve">. Diese führte dann </w:t>
      </w:r>
      <w:proofErr w:type="spellStart"/>
      <w:r w:rsidRPr="00AF4554">
        <w:rPr>
          <w:rFonts w:ascii="Arial" w:hAnsi="Arial" w:cs="Arial"/>
        </w:rPr>
        <w:t>Smellie</w:t>
      </w:r>
      <w:proofErr w:type="spellEnd"/>
      <w:r w:rsidRPr="00AF4554">
        <w:rPr>
          <w:rFonts w:ascii="Arial" w:hAnsi="Arial" w:cs="Arial"/>
        </w:rPr>
        <w:t xml:space="preserve"> in seine neue Methode ein.</w:t>
      </w:r>
    </w:p>
    <w:p w14:paraId="32CA8560" w14:textId="373AC05D" w:rsidR="00AF4554" w:rsidRPr="00AF4554" w:rsidRDefault="009A4BF7" w:rsidP="00AF4554">
      <w:pPr>
        <w:tabs>
          <w:tab w:val="left" w:pos="284"/>
          <w:tab w:val="left" w:pos="2977"/>
          <w:tab w:val="left" w:pos="3119"/>
          <w:tab w:val="left" w:pos="4395"/>
          <w:tab w:val="left" w:pos="4536"/>
          <w:tab w:val="left" w:pos="6946"/>
          <w:tab w:val="left" w:pos="7230"/>
          <w:tab w:val="left" w:pos="7655"/>
        </w:tabs>
        <w:spacing w:before="120" w:after="100" w:afterAutospacing="1"/>
        <w:rPr>
          <w:rFonts w:ascii="Arial" w:hAnsi="Arial" w:cs="Arial"/>
          <w:i/>
          <w:color w:val="000000"/>
        </w:rPr>
      </w:pPr>
      <w:r w:rsidRPr="00AF4554">
        <w:rPr>
          <w:rFonts w:ascii="Arial" w:hAnsi="Arial" w:cs="Arial"/>
          <w:i/>
          <w:noProof/>
          <w:color w:val="000000"/>
        </w:rPr>
        <mc:AlternateContent>
          <mc:Choice Requires="wps">
            <w:drawing>
              <wp:anchor distT="0" distB="0" distL="114300" distR="114300" simplePos="0" relativeHeight="251659264" behindDoc="0" locked="0" layoutInCell="1" allowOverlap="1" wp14:anchorId="593AA359" wp14:editId="2DA149C1">
                <wp:simplePos x="0" y="0"/>
                <wp:positionH relativeFrom="column">
                  <wp:posOffset>1495425</wp:posOffset>
                </wp:positionH>
                <wp:positionV relativeFrom="paragraph">
                  <wp:posOffset>101013</wp:posOffset>
                </wp:positionV>
                <wp:extent cx="3197860" cy="2171700"/>
                <wp:effectExtent l="0" t="0" r="2540" b="0"/>
                <wp:wrapSquare wrapText="bothSides"/>
                <wp:docPr id="1"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197860" cy="2171700"/>
                        </a:xfrm>
                        <a:prstGeom prst="rect">
                          <a:avLst/>
                        </a:prstGeom>
                        <a:solidFill>
                          <a:srgbClr val="FFFFFF"/>
                        </a:solidFill>
                        <a:ln w="9525">
                          <a:solidFill>
                            <a:srgbClr val="000000"/>
                          </a:solidFill>
                          <a:miter lim="800000"/>
                          <a:headEnd/>
                          <a:tailEnd/>
                        </a:ln>
                      </wps:spPr>
                      <wps:txbx>
                        <w:txbxContent>
                          <w:p w14:paraId="6E44567D" w14:textId="6AA8793F" w:rsidR="00AF4554" w:rsidRDefault="00DF258D" w:rsidP="00AF4554">
                            <w:r>
                              <w:rPr>
                                <w:noProof/>
                              </w:rPr>
                              <w:drawing>
                                <wp:inline distT="0" distB="0" distL="0" distR="0" wp14:anchorId="5C40499D" wp14:editId="799B3841">
                                  <wp:extent cx="3006090" cy="1911350"/>
                                  <wp:effectExtent l="0" t="0" r="3810" b="6350"/>
                                  <wp:docPr id="8" name="Bild 2" descr="Ein Bild, das Strichzeichnun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Bild 2" descr="Ein Bild, das Strichzeichnung enthält.&#10;&#10;Automatisch generierte Beschreibung"/>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06090" cy="1911350"/>
                                          </a:xfrm>
                                          <a:prstGeom prst="rect">
                                            <a:avLst/>
                                          </a:prstGeom>
                                          <a:noFill/>
                                          <a:ln>
                                            <a:noFill/>
                                          </a:ln>
                                        </pic:spPr>
                                      </pic:pic>
                                    </a:graphicData>
                                  </a:graphic>
                                </wp:inline>
                              </w:drawing>
                            </w:r>
                          </w:p>
                          <w:p w14:paraId="4EB6EB60" w14:textId="404FA99C" w:rsidR="00AF4554" w:rsidRDefault="00AF4554" w:rsidP="00AF4554">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rPr>
                                <w:rFonts w:ascii="Times New Roman" w:eastAsia="Times New Roman" w:hAnsi="Times New Roman" w:cs="Times New Roman"/>
                                <w:szCs w:val="24"/>
                                <w:lang w:val="de-DE"/>
                              </w:rPr>
                            </w:pPr>
                            <w:r>
                              <w:rPr>
                                <w:rFonts w:ascii="Times New Roman" w:eastAsia="Times New Roman" w:hAnsi="Times New Roman" w:cs="Times New Roman"/>
                                <w:szCs w:val="24"/>
                                <w:lang w:val="de-DE"/>
                              </w:rPr>
                              <w:t xml:space="preserve">Geburtszange von William </w:t>
                            </w:r>
                            <w:proofErr w:type="spellStart"/>
                            <w:r>
                              <w:rPr>
                                <w:rFonts w:ascii="Times New Roman" w:eastAsia="Times New Roman" w:hAnsi="Times New Roman" w:cs="Times New Roman"/>
                                <w:szCs w:val="24"/>
                                <w:lang w:val="de-DE"/>
                              </w:rPr>
                              <w:t>Smellie</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3AA359" id="_x0000_t202" coordsize="21600,21600" o:spt="202" path="m,l,21600r21600,l21600,xe">
                <v:stroke joinstyle="miter"/>
                <v:path gradientshapeok="t" o:connecttype="rect"/>
              </v:shapetype>
              <v:shape id="Text Box 35" o:spid="_x0000_s1026" type="#_x0000_t202" style="position:absolute;margin-left:117.75pt;margin-top:7.95pt;width:251.8pt;height:17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">
                <v:path arrowok="t"/>
                <v:textbox>
                  <w:txbxContent>
                    <w:p w14:paraId="6E44567D" w14:textId="6AA8793F" w:rsidR="00AF4554" w:rsidRDefault="00DF258D" w:rsidP="00AF4554">
                      <w:r>
                        <w:rPr>
                          <w:noProof/>
                        </w:rPr>
                        <w:drawing>
                          <wp:inline distT="0" distB="0" distL="0" distR="0" wp14:anchorId="5C40499D" wp14:editId="799B3841">
                            <wp:extent cx="3006090" cy="1911350"/>
                            <wp:effectExtent l="0" t="0" r="3810" b="6350"/>
                            <wp:docPr id="8" name="Bild 2" descr="Ein Bild, das Strichzeichnung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Bild 2" descr="Ein Bild, das Strichzeichnung enthält.&#10;&#10;Automatisch generierte Beschreibung"/>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06090" cy="1911350"/>
                                    </a:xfrm>
                                    <a:prstGeom prst="rect">
                                      <a:avLst/>
                                    </a:prstGeom>
                                    <a:noFill/>
                                    <a:ln>
                                      <a:noFill/>
                                    </a:ln>
                                  </pic:spPr>
                                </pic:pic>
                              </a:graphicData>
                            </a:graphic>
                          </wp:inline>
                        </w:drawing>
                      </w:r>
                    </w:p>
                    <w:p w14:paraId="4EB6EB60" w14:textId="404FA99C" w:rsidR="00AF4554" w:rsidRDefault="00AF4554" w:rsidP="00AF4554">
                      <w:pPr>
                        <w:pStyle w:val="HTMLVorformatiert"/>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rPr>
                          <w:rFonts w:ascii="Times New Roman" w:eastAsia="Times New Roman" w:hAnsi="Times New Roman" w:cs="Times New Roman"/>
                          <w:szCs w:val="24"/>
                          <w:lang w:val="de-DE"/>
                        </w:rPr>
                      </w:pPr>
                      <w:r>
                        <w:rPr>
                          <w:rFonts w:ascii="Times New Roman" w:eastAsia="Times New Roman" w:hAnsi="Times New Roman" w:cs="Times New Roman"/>
                          <w:szCs w:val="24"/>
                          <w:lang w:val="de-DE"/>
                        </w:rPr>
                        <w:t xml:space="preserve">Geburtszange von William </w:t>
                      </w:r>
                      <w:proofErr w:type="spellStart"/>
                      <w:r>
                        <w:rPr>
                          <w:rFonts w:ascii="Times New Roman" w:eastAsia="Times New Roman" w:hAnsi="Times New Roman" w:cs="Times New Roman"/>
                          <w:szCs w:val="24"/>
                          <w:lang w:val="de-DE"/>
                        </w:rPr>
                        <w:t>Smellie</w:t>
                      </w:r>
                      <w:proofErr w:type="spellEnd"/>
                    </w:p>
                  </w:txbxContent>
                </v:textbox>
                <w10:wrap type="square"/>
              </v:shape>
            </w:pict>
          </mc:Fallback>
        </mc:AlternateContent>
      </w:r>
    </w:p>
    <w:p w14:paraId="6933610E" w14:textId="2E636C34" w:rsidR="00812EB1" w:rsidRDefault="00812EB1" w:rsidP="00AF4554">
      <w:pPr>
        <w:pStyle w:val="Textkrper3"/>
        <w:spacing w:before="120" w:after="100" w:afterAutospacing="1"/>
        <w:jc w:val="left"/>
        <w:outlineLvl w:val="9"/>
        <w:rPr>
          <w:rFonts w:ascii="Arial" w:hAnsi="Arial" w:cs="Arial"/>
        </w:rPr>
      </w:pPr>
    </w:p>
    <w:p w14:paraId="0EE8C3FD" w14:textId="18CA25EC" w:rsidR="00812EB1" w:rsidRDefault="00812EB1" w:rsidP="00AF4554">
      <w:pPr>
        <w:pStyle w:val="Textkrper3"/>
        <w:spacing w:before="120" w:after="100" w:afterAutospacing="1"/>
        <w:jc w:val="left"/>
        <w:outlineLvl w:val="9"/>
        <w:rPr>
          <w:rFonts w:ascii="Arial" w:hAnsi="Arial" w:cs="Arial"/>
        </w:rPr>
      </w:pPr>
    </w:p>
    <w:p w14:paraId="099BCA9B" w14:textId="4B6B6DFF" w:rsidR="00812EB1" w:rsidRDefault="00812EB1" w:rsidP="00AF4554">
      <w:pPr>
        <w:pStyle w:val="Textkrper3"/>
        <w:spacing w:before="120" w:after="100" w:afterAutospacing="1"/>
        <w:jc w:val="left"/>
        <w:outlineLvl w:val="9"/>
        <w:rPr>
          <w:rFonts w:ascii="Arial" w:hAnsi="Arial" w:cs="Arial"/>
        </w:rPr>
      </w:pPr>
    </w:p>
    <w:p w14:paraId="12975B29" w14:textId="3454E957" w:rsidR="00812EB1" w:rsidRDefault="00812EB1" w:rsidP="00AF4554">
      <w:pPr>
        <w:pStyle w:val="Textkrper3"/>
        <w:spacing w:before="120" w:after="100" w:afterAutospacing="1"/>
        <w:jc w:val="left"/>
        <w:outlineLvl w:val="9"/>
        <w:rPr>
          <w:rFonts w:ascii="Arial" w:hAnsi="Arial" w:cs="Arial"/>
        </w:rPr>
      </w:pPr>
    </w:p>
    <w:p w14:paraId="78737FE8" w14:textId="50F34E19" w:rsidR="00812EB1" w:rsidRDefault="00812EB1" w:rsidP="00AF4554">
      <w:pPr>
        <w:pStyle w:val="Textkrper3"/>
        <w:spacing w:before="120" w:after="100" w:afterAutospacing="1"/>
        <w:jc w:val="left"/>
        <w:outlineLvl w:val="9"/>
        <w:rPr>
          <w:rFonts w:ascii="Arial" w:hAnsi="Arial" w:cs="Arial"/>
        </w:rPr>
      </w:pPr>
    </w:p>
    <w:p w14:paraId="2890ADFD" w14:textId="56AB495E" w:rsidR="00812EB1" w:rsidRDefault="00812EB1" w:rsidP="00AF4554">
      <w:pPr>
        <w:pStyle w:val="Textkrper3"/>
        <w:spacing w:before="120" w:after="100" w:afterAutospacing="1"/>
        <w:jc w:val="left"/>
        <w:outlineLvl w:val="9"/>
        <w:rPr>
          <w:rFonts w:ascii="Arial" w:hAnsi="Arial" w:cs="Arial"/>
        </w:rPr>
      </w:pPr>
    </w:p>
    <w:p w14:paraId="3F7ED5B7" w14:textId="1E94AD52" w:rsidR="00812EB1" w:rsidRDefault="00812EB1" w:rsidP="00AF4554">
      <w:pPr>
        <w:pStyle w:val="Textkrper3"/>
        <w:spacing w:before="120" w:after="100" w:afterAutospacing="1"/>
        <w:jc w:val="left"/>
        <w:outlineLvl w:val="9"/>
        <w:rPr>
          <w:rFonts w:ascii="Arial" w:hAnsi="Arial" w:cs="Arial"/>
        </w:rPr>
      </w:pPr>
    </w:p>
    <w:p w14:paraId="6DB7E903" w14:textId="3E00846A" w:rsidR="00B74635" w:rsidRPr="00B74635" w:rsidRDefault="001F2E13" w:rsidP="00B74635">
      <w:pPr>
        <w:rPr>
          <w:rFonts w:ascii="Arial" w:hAnsi="Arial" w:cs="Arial"/>
          <w:color w:val="000000"/>
          <w:lang w:val="de-DE"/>
        </w:rPr>
      </w:pPr>
      <w:r>
        <w:rPr>
          <w:rFonts w:ascii="Arial" w:hAnsi="Arial" w:cs="Arial"/>
        </w:rPr>
        <w:br w:type="page"/>
      </w:r>
    </w:p>
    <w:p w14:paraId="2C32F330" w14:textId="5A899744" w:rsidR="00B74635" w:rsidRDefault="00D53B56" w:rsidP="00AF4554">
      <w:pPr>
        <w:pStyle w:val="Textkrper3"/>
        <w:spacing w:before="120" w:after="100" w:afterAutospacing="1"/>
        <w:jc w:val="left"/>
        <w:outlineLvl w:val="9"/>
        <w:rPr>
          <w:rFonts w:ascii="Arial" w:hAnsi="Arial" w:cs="Arial"/>
        </w:rPr>
      </w:pPr>
      <w:r>
        <w:rPr>
          <w:rFonts w:ascii="Arial" w:hAnsi="Arial" w:cs="Arial"/>
          <w:noProof/>
        </w:rPr>
        <w:lastRenderedPageBreak/>
        <w:drawing>
          <wp:inline distT="0" distB="0" distL="0" distR="0" wp14:anchorId="6B7CF86C" wp14:editId="1A5E38CB">
            <wp:extent cx="7334451" cy="5500838"/>
            <wp:effectExtent l="0" t="0" r="0" b="0"/>
            <wp:docPr id="2" name="Grafik 2" descr="Ein Bild, das Person, Personen, Gruppe, Men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Person, Personen, Gruppe, Menge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7345297" cy="5508973"/>
                    </a:xfrm>
                    <a:prstGeom prst="rect">
                      <a:avLst/>
                    </a:prstGeom>
                  </pic:spPr>
                </pic:pic>
              </a:graphicData>
            </a:graphic>
          </wp:inline>
        </w:drawing>
      </w:r>
    </w:p>
    <w:p w14:paraId="16F45173" w14:textId="77777777" w:rsidR="00B74635" w:rsidRPr="00C0361D" w:rsidRDefault="00B74635" w:rsidP="00B74635">
      <w:pPr>
        <w:rPr>
          <w:rFonts w:ascii="Arial" w:hAnsi="Arial" w:cs="Arial"/>
          <w:iCs/>
          <w:lang w:val="en-US"/>
        </w:rPr>
      </w:pPr>
      <w:r w:rsidRPr="00C0361D">
        <w:rPr>
          <w:rFonts w:ascii="Arial" w:hAnsi="Arial" w:cs="Arial"/>
          <w:iCs/>
          <w:lang w:val="en-US"/>
        </w:rPr>
        <w:t xml:space="preserve">Joseph Wright of Derby, 1768: Experiment with an </w:t>
      </w:r>
      <w:proofErr w:type="spellStart"/>
      <w:r w:rsidRPr="00C0361D">
        <w:rPr>
          <w:rFonts w:ascii="Arial" w:hAnsi="Arial" w:cs="Arial"/>
          <w:iCs/>
          <w:lang w:val="en-US"/>
        </w:rPr>
        <w:t>Airpump</w:t>
      </w:r>
      <w:proofErr w:type="spellEnd"/>
      <w:r w:rsidRPr="00C0361D">
        <w:rPr>
          <w:rFonts w:ascii="Arial" w:hAnsi="Arial" w:cs="Arial"/>
          <w:iCs/>
          <w:lang w:val="en-US"/>
        </w:rPr>
        <w:t xml:space="preserve"> (Experiment </w:t>
      </w:r>
      <w:proofErr w:type="spellStart"/>
      <w:r w:rsidRPr="00C0361D">
        <w:rPr>
          <w:rFonts w:ascii="Arial" w:hAnsi="Arial" w:cs="Arial"/>
          <w:iCs/>
          <w:lang w:val="en-US"/>
        </w:rPr>
        <w:t>mit</w:t>
      </w:r>
      <w:proofErr w:type="spellEnd"/>
      <w:r w:rsidRPr="00C0361D">
        <w:rPr>
          <w:rFonts w:ascii="Arial" w:hAnsi="Arial" w:cs="Arial"/>
          <w:iCs/>
          <w:lang w:val="en-US"/>
        </w:rPr>
        <w:t xml:space="preserve"> </w:t>
      </w:r>
      <w:proofErr w:type="spellStart"/>
      <w:r w:rsidRPr="00C0361D">
        <w:rPr>
          <w:rFonts w:ascii="Arial" w:hAnsi="Arial" w:cs="Arial"/>
          <w:iCs/>
          <w:lang w:val="en-US"/>
        </w:rPr>
        <w:t>einer</w:t>
      </w:r>
      <w:proofErr w:type="spellEnd"/>
      <w:r w:rsidRPr="00C0361D">
        <w:rPr>
          <w:rFonts w:ascii="Arial" w:hAnsi="Arial" w:cs="Arial"/>
          <w:iCs/>
          <w:lang w:val="en-US"/>
        </w:rPr>
        <w:t xml:space="preserve"> </w:t>
      </w:r>
      <w:proofErr w:type="spellStart"/>
      <w:r w:rsidRPr="00C0361D">
        <w:rPr>
          <w:rFonts w:ascii="Arial" w:hAnsi="Arial" w:cs="Arial"/>
          <w:iCs/>
          <w:lang w:val="en-US"/>
        </w:rPr>
        <w:t>Luftpumpe</w:t>
      </w:r>
      <w:proofErr w:type="spellEnd"/>
      <w:r w:rsidRPr="00C0361D">
        <w:rPr>
          <w:rFonts w:ascii="Arial" w:hAnsi="Arial" w:cs="Arial"/>
          <w:iCs/>
          <w:lang w:val="en-US"/>
        </w:rPr>
        <w:t>)</w:t>
      </w:r>
    </w:p>
    <w:p w14:paraId="3F25A4FA" w14:textId="1AD90678" w:rsidR="009A4BF7" w:rsidRPr="008004C2" w:rsidRDefault="00C0361D" w:rsidP="008004C2">
      <w:pPr>
        <w:tabs>
          <w:tab w:val="left" w:pos="11340"/>
        </w:tabs>
        <w:spacing w:before="120" w:after="100" w:afterAutospacing="1"/>
        <w:rPr>
          <w:rFonts w:ascii="Arial" w:hAnsi="Arial" w:cs="Arial"/>
          <w:b/>
          <w:u w:val="single"/>
        </w:rPr>
      </w:pPr>
      <w:r w:rsidRPr="00C0361D">
        <w:rPr>
          <w:rFonts w:ascii="Arial" w:hAnsi="Arial" w:cs="Arial"/>
        </w:rPr>
        <w:t xml:space="preserve">Quelle: </w:t>
      </w:r>
      <w:r w:rsidR="008004C2" w:rsidRPr="00C0361D">
        <w:rPr>
          <w:rFonts w:ascii="Arial" w:hAnsi="Arial" w:cs="Arial"/>
        </w:rPr>
        <w:t xml:space="preserve">Quelle: </w:t>
      </w:r>
      <w:proofErr w:type="gramStart"/>
      <w:r w:rsidR="008004C2" w:rsidRPr="000848CD">
        <w:rPr>
          <w:rFonts w:ascii="Arial" w:hAnsi="Arial" w:cs="Arial"/>
        </w:rPr>
        <w:t>National Gallery</w:t>
      </w:r>
      <w:proofErr w:type="gramEnd"/>
      <w:r w:rsidR="008004C2" w:rsidRPr="000848CD">
        <w:rPr>
          <w:rFonts w:ascii="Arial" w:hAnsi="Arial" w:cs="Arial"/>
        </w:rPr>
        <w:t xml:space="preserve">, London, Public Domain, </w:t>
      </w:r>
      <w:hyperlink r:id="rId10" w:history="1">
        <w:r w:rsidR="008004C2" w:rsidRPr="004C56ED">
          <w:rPr>
            <w:rStyle w:val="Hyperlink"/>
            <w:rFonts w:ascii="Arial" w:hAnsi="Arial" w:cs="Arial"/>
          </w:rPr>
          <w:t>https://commons.wikimedia.org/w/index.php?curid=3751913</w:t>
        </w:r>
      </w:hyperlink>
      <w:r w:rsidR="008004C2">
        <w:rPr>
          <w:rFonts w:ascii="Arial" w:hAnsi="Arial" w:cs="Arial"/>
        </w:rPr>
        <w:t xml:space="preserve"> </w:t>
      </w:r>
    </w:p>
    <w:p w14:paraId="1E6B7990" w14:textId="6B4BFC3A" w:rsidR="00AF4554" w:rsidRPr="00AF4554" w:rsidRDefault="00AF4554" w:rsidP="00AF4554">
      <w:pPr>
        <w:pStyle w:val="Textkrper3"/>
        <w:spacing w:before="120" w:after="100" w:afterAutospacing="1"/>
        <w:jc w:val="left"/>
        <w:outlineLvl w:val="9"/>
        <w:rPr>
          <w:rFonts w:ascii="Arial" w:hAnsi="Arial" w:cs="Arial"/>
        </w:rPr>
      </w:pPr>
      <w:r w:rsidRPr="00AF4554">
        <w:rPr>
          <w:rFonts w:ascii="Arial" w:hAnsi="Arial" w:cs="Arial"/>
        </w:rPr>
        <w:t xml:space="preserve">Das dritte Beispiel sollst du selbst auswerten: Auf unserem Bild verfolgt eine ganze Familie das Experiment eines Naturforschers. Dieser will den Luftdruck beweisen. Mit einer Pumpe entzieht er die Luft aus dem geschlossenen gläsernen </w:t>
      </w:r>
      <w:proofErr w:type="spellStart"/>
      <w:r w:rsidRPr="00AF4554">
        <w:rPr>
          <w:rFonts w:ascii="Arial" w:hAnsi="Arial" w:cs="Arial"/>
        </w:rPr>
        <w:t>Gefäss</w:t>
      </w:r>
      <w:proofErr w:type="spellEnd"/>
      <w:r w:rsidRPr="00AF4554">
        <w:rPr>
          <w:rFonts w:ascii="Arial" w:hAnsi="Arial" w:cs="Arial"/>
        </w:rPr>
        <w:t xml:space="preserve"> mit </w:t>
      </w:r>
      <w:r w:rsidR="00B62339">
        <w:rPr>
          <w:rFonts w:ascii="Arial" w:hAnsi="Arial" w:cs="Arial"/>
        </w:rPr>
        <w:t xml:space="preserve">einem </w:t>
      </w:r>
      <w:proofErr w:type="spellStart"/>
      <w:r w:rsidR="00B62339">
        <w:rPr>
          <w:rFonts w:ascii="Arial" w:hAnsi="Arial" w:cs="Arial"/>
        </w:rPr>
        <w:t>Kakdu</w:t>
      </w:r>
      <w:proofErr w:type="spellEnd"/>
      <w:r w:rsidRPr="00AF4554">
        <w:rPr>
          <w:rFonts w:ascii="Arial" w:hAnsi="Arial" w:cs="Arial"/>
        </w:rPr>
        <w:t xml:space="preserve"> darin, so dass </w:t>
      </w:r>
      <w:r w:rsidR="00B62339">
        <w:rPr>
          <w:rFonts w:ascii="Arial" w:hAnsi="Arial" w:cs="Arial"/>
        </w:rPr>
        <w:t>diesem</w:t>
      </w:r>
      <w:r w:rsidRPr="00AF4554">
        <w:rPr>
          <w:rFonts w:ascii="Arial" w:hAnsi="Arial" w:cs="Arial"/>
        </w:rPr>
        <w:t xml:space="preserve"> die Lungen zusammengepresst werden und </w:t>
      </w:r>
      <w:r w:rsidR="00B62339">
        <w:rPr>
          <w:rFonts w:ascii="Arial" w:hAnsi="Arial" w:cs="Arial"/>
        </w:rPr>
        <w:t>er</w:t>
      </w:r>
      <w:r w:rsidRPr="00AF4554">
        <w:rPr>
          <w:rFonts w:ascii="Arial" w:hAnsi="Arial" w:cs="Arial"/>
        </w:rPr>
        <w:t xml:space="preserve"> zusammensackt.</w:t>
      </w:r>
    </w:p>
    <w:p w14:paraId="0E72A7F9" w14:textId="77777777" w:rsidR="00AF4554" w:rsidRPr="00AF4554" w:rsidRDefault="00AF4554" w:rsidP="00AF4554">
      <w:pPr>
        <w:pBdr>
          <w:top w:val="single" w:sz="4" w:space="1" w:color="auto"/>
          <w:left w:val="single" w:sz="4" w:space="4" w:color="auto"/>
          <w:bottom w:val="single" w:sz="4" w:space="1" w:color="auto"/>
          <w:right w:val="single" w:sz="4" w:space="4" w:color="auto"/>
        </w:pBdr>
        <w:tabs>
          <w:tab w:val="left" w:pos="7655"/>
        </w:tabs>
        <w:spacing w:before="120" w:after="100" w:afterAutospacing="1"/>
        <w:ind w:left="284" w:hanging="284"/>
        <w:rPr>
          <w:rFonts w:ascii="Arial" w:hAnsi="Arial" w:cs="Arial"/>
          <w:b/>
        </w:rPr>
      </w:pPr>
      <w:bookmarkStart w:id="0" w:name="OLE_LINK1"/>
      <w:r w:rsidRPr="00AF4554">
        <w:rPr>
          <w:rFonts w:ascii="Arial" w:hAnsi="Arial" w:cs="Arial"/>
        </w:rPr>
        <w:sym w:font="Wingdings" w:char="F0E0"/>
      </w:r>
      <w:r w:rsidRPr="00AF4554">
        <w:rPr>
          <w:rFonts w:ascii="Arial" w:hAnsi="Arial" w:cs="Arial"/>
        </w:rPr>
        <w:t xml:space="preserve"> </w:t>
      </w:r>
      <w:r w:rsidRPr="00AF4554">
        <w:rPr>
          <w:rFonts w:ascii="Arial" w:hAnsi="Arial" w:cs="Arial"/>
          <w:b/>
        </w:rPr>
        <w:t>Aufgabe:</w:t>
      </w:r>
    </w:p>
    <w:p w14:paraId="5FA2B1A1" w14:textId="77777777" w:rsidR="00AF4554" w:rsidRPr="00AF4554" w:rsidRDefault="00AF4554" w:rsidP="00AF4554">
      <w:pPr>
        <w:pStyle w:val="Textkrper-Einzug2"/>
        <w:spacing w:before="120" w:after="100" w:afterAutospacing="1"/>
        <w:jc w:val="left"/>
        <w:rPr>
          <w:rFonts w:ascii="Arial" w:hAnsi="Arial" w:cs="Arial"/>
        </w:rPr>
      </w:pPr>
      <w:r w:rsidRPr="00AF4554">
        <w:rPr>
          <w:rFonts w:ascii="Arial" w:hAnsi="Arial" w:cs="Arial"/>
        </w:rPr>
        <w:tab/>
        <w:t>Beschreibe das Experiment, das in diesem Bild festgehalten wird! Achte nicht nur auf die Personengruppe, sondern auch auf die Lichtführung.</w:t>
      </w:r>
    </w:p>
    <w:bookmarkEnd w:id="0"/>
    <w:p w14:paraId="5785AD1D" w14:textId="77777777" w:rsidR="009A4BF7" w:rsidRDefault="009A4BF7" w:rsidP="00AF4554">
      <w:pPr>
        <w:tabs>
          <w:tab w:val="left" w:pos="284"/>
          <w:tab w:val="left" w:pos="2977"/>
          <w:tab w:val="left" w:pos="3119"/>
          <w:tab w:val="left" w:pos="4395"/>
          <w:tab w:val="left" w:pos="4536"/>
          <w:tab w:val="left" w:pos="6946"/>
          <w:tab w:val="left" w:pos="7230"/>
          <w:tab w:val="left" w:pos="7655"/>
        </w:tabs>
        <w:spacing w:before="120" w:after="100" w:afterAutospacing="1"/>
        <w:rPr>
          <w:rFonts w:ascii="Arial" w:hAnsi="Arial" w:cs="Arial"/>
          <w:color w:val="000000"/>
        </w:rPr>
      </w:pPr>
    </w:p>
    <w:p w14:paraId="38EE3D97" w14:textId="14B3F9DF" w:rsidR="00AF4554" w:rsidRPr="00AF4554" w:rsidRDefault="00AF4554" w:rsidP="00AF4554">
      <w:pPr>
        <w:tabs>
          <w:tab w:val="left" w:pos="284"/>
          <w:tab w:val="left" w:pos="2977"/>
          <w:tab w:val="left" w:pos="3119"/>
          <w:tab w:val="left" w:pos="4395"/>
          <w:tab w:val="left" w:pos="4536"/>
          <w:tab w:val="left" w:pos="6946"/>
          <w:tab w:val="left" w:pos="7230"/>
          <w:tab w:val="left" w:pos="7655"/>
        </w:tabs>
        <w:spacing w:before="120" w:after="100" w:afterAutospacing="1"/>
        <w:rPr>
          <w:rFonts w:ascii="Arial" w:hAnsi="Arial" w:cs="Arial"/>
          <w:color w:val="000000"/>
        </w:rPr>
      </w:pPr>
      <w:r w:rsidRPr="00AF4554">
        <w:rPr>
          <w:rFonts w:ascii="Arial" w:hAnsi="Arial" w:cs="Arial"/>
          <w:color w:val="000000"/>
        </w:rPr>
        <w:t>Zurück zu dem grossen Leitgedanken der Aufklärer:</w:t>
      </w:r>
    </w:p>
    <w:p w14:paraId="26BDA5A5" w14:textId="77777777" w:rsidR="00AF4554" w:rsidRPr="00AF4554" w:rsidRDefault="00AF4554" w:rsidP="00AF4554">
      <w:pPr>
        <w:pStyle w:val="Textkrper3"/>
        <w:spacing w:before="120" w:after="100" w:afterAutospacing="1"/>
        <w:jc w:val="left"/>
        <w:rPr>
          <w:rFonts w:ascii="Arial" w:hAnsi="Arial" w:cs="Arial"/>
        </w:rPr>
      </w:pPr>
      <w:r w:rsidRPr="00AF4554">
        <w:rPr>
          <w:rFonts w:ascii="Arial" w:hAnsi="Arial" w:cs="Arial"/>
        </w:rPr>
        <w:t xml:space="preserve">Ausgangspunkt war der Franzose Descartes (1696–1656) mit seiner </w:t>
      </w:r>
      <w:proofErr w:type="spellStart"/>
      <w:r w:rsidRPr="00AF4554">
        <w:rPr>
          <w:rFonts w:ascii="Arial" w:hAnsi="Arial" w:cs="Arial"/>
        </w:rPr>
        <w:t>Urfrage</w:t>
      </w:r>
      <w:proofErr w:type="spellEnd"/>
      <w:r w:rsidRPr="00AF4554">
        <w:rPr>
          <w:rFonts w:ascii="Arial" w:hAnsi="Arial" w:cs="Arial"/>
        </w:rPr>
        <w:t>: «</w:t>
      </w:r>
      <w:proofErr w:type="spellStart"/>
      <w:r w:rsidRPr="00AF4554">
        <w:rPr>
          <w:rFonts w:ascii="Arial" w:hAnsi="Arial" w:cs="Arial"/>
        </w:rPr>
        <w:t>Qu</w:t>
      </w:r>
      <w:proofErr w:type="spellEnd"/>
      <w:r w:rsidRPr="00AF4554">
        <w:rPr>
          <w:rFonts w:ascii="Arial" w:hAnsi="Arial" w:cs="Arial"/>
        </w:rPr>
        <w:t xml:space="preserve">' </w:t>
      </w:r>
      <w:proofErr w:type="spellStart"/>
      <w:r w:rsidRPr="00AF4554">
        <w:rPr>
          <w:rFonts w:ascii="Arial" w:hAnsi="Arial" w:cs="Arial"/>
        </w:rPr>
        <w:t>est-ce</w:t>
      </w:r>
      <w:proofErr w:type="spellEnd"/>
      <w:r w:rsidRPr="00AF4554">
        <w:rPr>
          <w:rFonts w:ascii="Arial" w:hAnsi="Arial" w:cs="Arial"/>
        </w:rPr>
        <w:t xml:space="preserve"> </w:t>
      </w:r>
      <w:proofErr w:type="spellStart"/>
      <w:r w:rsidRPr="00AF4554">
        <w:rPr>
          <w:rFonts w:ascii="Arial" w:hAnsi="Arial" w:cs="Arial"/>
        </w:rPr>
        <w:t>que</w:t>
      </w:r>
      <w:proofErr w:type="spellEnd"/>
      <w:r w:rsidRPr="00AF4554">
        <w:rPr>
          <w:rFonts w:ascii="Arial" w:hAnsi="Arial" w:cs="Arial"/>
        </w:rPr>
        <w:t xml:space="preserve"> la </w:t>
      </w:r>
      <w:proofErr w:type="spellStart"/>
      <w:r w:rsidRPr="00AF4554">
        <w:rPr>
          <w:rFonts w:ascii="Arial" w:hAnsi="Arial" w:cs="Arial"/>
        </w:rPr>
        <w:t>vérité</w:t>
      </w:r>
      <w:proofErr w:type="spellEnd"/>
      <w:r w:rsidRPr="00AF4554">
        <w:rPr>
          <w:rFonts w:ascii="Arial" w:hAnsi="Arial" w:cs="Arial"/>
        </w:rPr>
        <w:t xml:space="preserve">?» (Was ist die Wahrheit?) Und Descartes kam zum Schluss, dass «alte und neue Wahrheiten» nur noch aufgrund von Experimenten und Erfahrungen verbreitet werden dürfen. </w:t>
      </w:r>
    </w:p>
    <w:p w14:paraId="548871F9" w14:textId="77777777" w:rsidR="00AF4554" w:rsidRPr="00AF4554" w:rsidRDefault="00AF4554" w:rsidP="00AF4554">
      <w:pPr>
        <w:pStyle w:val="Textkrper3"/>
        <w:spacing w:before="120" w:after="100" w:afterAutospacing="1"/>
        <w:jc w:val="left"/>
        <w:rPr>
          <w:rFonts w:ascii="Arial" w:hAnsi="Arial" w:cs="Arial"/>
        </w:rPr>
      </w:pPr>
      <w:r w:rsidRPr="00AF4554">
        <w:rPr>
          <w:rFonts w:ascii="Arial" w:hAnsi="Arial" w:cs="Arial"/>
        </w:rPr>
        <w:t>Unter dieser neuen Wissenschaftsmethode litt vor allem die Religion: Sie galt plötzlich nicht mehr als Mittelpunkt des Lebens und schon gar nicht mehr als Grundstock für eine Wissenschaft (vergleiche vorhergehende Seite: Sonnenumkreisung der Erde). So wurde die Religion von den Aufklärern abgewertet und sollte neu nur noch die Moral der Menschen definieren (zum Beispiel: «Du sollst nicht stehlen, schlagen und töten!»). – Das neue Denken hatte neben vielen neuen Erkenntnissen auch eine negative Seite: Viele Zeitgenossen wurden verunsichert. Und so stellte der Schriftsteller Voltaire für das einfache Volk die alles entscheidende Frage: «</w:t>
      </w:r>
      <w:proofErr w:type="spellStart"/>
      <w:r w:rsidRPr="00AF4554">
        <w:rPr>
          <w:rFonts w:ascii="Arial" w:hAnsi="Arial" w:cs="Arial"/>
        </w:rPr>
        <w:t>Qui</w:t>
      </w:r>
      <w:proofErr w:type="spellEnd"/>
      <w:r w:rsidRPr="00AF4554">
        <w:rPr>
          <w:rFonts w:ascii="Arial" w:hAnsi="Arial" w:cs="Arial"/>
        </w:rPr>
        <w:t xml:space="preserve"> a </w:t>
      </w:r>
      <w:proofErr w:type="spellStart"/>
      <w:r w:rsidRPr="00AF4554">
        <w:rPr>
          <w:rFonts w:ascii="Arial" w:hAnsi="Arial" w:cs="Arial"/>
        </w:rPr>
        <w:t>raison</w:t>
      </w:r>
      <w:proofErr w:type="spellEnd"/>
      <w:r w:rsidRPr="00AF4554">
        <w:rPr>
          <w:rFonts w:ascii="Arial" w:hAnsi="Arial" w:cs="Arial"/>
        </w:rPr>
        <w:t xml:space="preserve">, </w:t>
      </w:r>
      <w:proofErr w:type="spellStart"/>
      <w:r w:rsidRPr="00AF4554">
        <w:rPr>
          <w:rFonts w:ascii="Arial" w:hAnsi="Arial" w:cs="Arial"/>
        </w:rPr>
        <w:t>qui</w:t>
      </w:r>
      <w:proofErr w:type="spellEnd"/>
      <w:r w:rsidRPr="00AF4554">
        <w:rPr>
          <w:rFonts w:ascii="Arial" w:hAnsi="Arial" w:cs="Arial"/>
        </w:rPr>
        <w:t xml:space="preserve"> a </w:t>
      </w:r>
      <w:proofErr w:type="spellStart"/>
      <w:r w:rsidRPr="00AF4554">
        <w:rPr>
          <w:rFonts w:ascii="Arial" w:hAnsi="Arial" w:cs="Arial"/>
        </w:rPr>
        <w:t>tort</w:t>
      </w:r>
      <w:proofErr w:type="spellEnd"/>
      <w:r w:rsidRPr="00AF4554">
        <w:rPr>
          <w:rFonts w:ascii="Arial" w:hAnsi="Arial" w:cs="Arial"/>
        </w:rPr>
        <w:t>?» (Wer hat Recht, wer Unrecht?)</w:t>
      </w:r>
    </w:p>
    <w:sectPr w:rsidR="00AF4554" w:rsidRPr="00AF4554" w:rsidSect="00AF4554">
      <w:headerReference w:type="default" r:id="rId11"/>
      <w:footerReference w:type="even" r:id="rId12"/>
      <w:footerReference w:type="default" r:id="rId13"/>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C1D6FE" w14:textId="77777777" w:rsidR="006E1002" w:rsidRDefault="006E1002" w:rsidP="007E39E7">
      <w:r>
        <w:separator/>
      </w:r>
    </w:p>
  </w:endnote>
  <w:endnote w:type="continuationSeparator" w:id="0">
    <w:p w14:paraId="5EBCF836" w14:textId="77777777" w:rsidR="006E1002" w:rsidRDefault="006E1002"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486E2" w14:textId="77777777" w:rsidR="006E1002" w:rsidRDefault="006E1002" w:rsidP="007E39E7">
      <w:r>
        <w:separator/>
      </w:r>
    </w:p>
  </w:footnote>
  <w:footnote w:type="continuationSeparator" w:id="0">
    <w:p w14:paraId="7F59C46E" w14:textId="77777777" w:rsidR="006E1002" w:rsidRDefault="006E1002"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8088ABB"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AD18C9">
                            <w:rPr>
                              <w:rFonts w:ascii="Arial" w:hAnsi="Arial" w:cs="Arial"/>
                              <w:color w:val="000000"/>
                              <w:kern w:val="36"/>
                              <w:sz w:val="16"/>
                              <w:szCs w:val="16"/>
                            </w:rPr>
                            <w:t>Aufklärung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7"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8088ABB"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AD18C9">
                      <w:rPr>
                        <w:rFonts w:ascii="Arial" w:hAnsi="Arial" w:cs="Arial"/>
                        <w:color w:val="000000"/>
                        <w:kern w:val="36"/>
                        <w:sz w:val="16"/>
                        <w:szCs w:val="16"/>
                      </w:rPr>
                      <w:t>Aufklärung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0941"/>
    <w:rsid w:val="000226B6"/>
    <w:rsid w:val="0003125F"/>
    <w:rsid w:val="00050121"/>
    <w:rsid w:val="00064F71"/>
    <w:rsid w:val="0006533D"/>
    <w:rsid w:val="00071D27"/>
    <w:rsid w:val="00074F70"/>
    <w:rsid w:val="00083127"/>
    <w:rsid w:val="0008643D"/>
    <w:rsid w:val="000A03F7"/>
    <w:rsid w:val="000A1642"/>
    <w:rsid w:val="000C3166"/>
    <w:rsid w:val="000D5BEB"/>
    <w:rsid w:val="000F6FD6"/>
    <w:rsid w:val="0010172F"/>
    <w:rsid w:val="00114018"/>
    <w:rsid w:val="00151A29"/>
    <w:rsid w:val="001521BA"/>
    <w:rsid w:val="001551F2"/>
    <w:rsid w:val="00183C68"/>
    <w:rsid w:val="001843EA"/>
    <w:rsid w:val="0018593D"/>
    <w:rsid w:val="0019603D"/>
    <w:rsid w:val="001B57F6"/>
    <w:rsid w:val="001F2E13"/>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40491"/>
    <w:rsid w:val="0035390B"/>
    <w:rsid w:val="0038308A"/>
    <w:rsid w:val="00383909"/>
    <w:rsid w:val="003A1E24"/>
    <w:rsid w:val="003A392D"/>
    <w:rsid w:val="003A7D3B"/>
    <w:rsid w:val="003B34EC"/>
    <w:rsid w:val="003C2395"/>
    <w:rsid w:val="003C52FB"/>
    <w:rsid w:val="004010DB"/>
    <w:rsid w:val="004042E6"/>
    <w:rsid w:val="00411A1D"/>
    <w:rsid w:val="004122C5"/>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D7B4C"/>
    <w:rsid w:val="004E6937"/>
    <w:rsid w:val="004F09B9"/>
    <w:rsid w:val="00523408"/>
    <w:rsid w:val="00524155"/>
    <w:rsid w:val="0053342C"/>
    <w:rsid w:val="00540F6F"/>
    <w:rsid w:val="005419CB"/>
    <w:rsid w:val="00553CED"/>
    <w:rsid w:val="005572A8"/>
    <w:rsid w:val="00560A66"/>
    <w:rsid w:val="00577BB7"/>
    <w:rsid w:val="005A0C87"/>
    <w:rsid w:val="005A12E3"/>
    <w:rsid w:val="005A192D"/>
    <w:rsid w:val="005A3B7D"/>
    <w:rsid w:val="005B7E20"/>
    <w:rsid w:val="005D33B1"/>
    <w:rsid w:val="005F1F41"/>
    <w:rsid w:val="00603093"/>
    <w:rsid w:val="00605CC2"/>
    <w:rsid w:val="00610879"/>
    <w:rsid w:val="0062125E"/>
    <w:rsid w:val="006378CE"/>
    <w:rsid w:val="006431F1"/>
    <w:rsid w:val="00646771"/>
    <w:rsid w:val="00655289"/>
    <w:rsid w:val="00676B4B"/>
    <w:rsid w:val="00682112"/>
    <w:rsid w:val="00693727"/>
    <w:rsid w:val="006B0B45"/>
    <w:rsid w:val="006B342D"/>
    <w:rsid w:val="006D17B8"/>
    <w:rsid w:val="006D5B1E"/>
    <w:rsid w:val="006E0D20"/>
    <w:rsid w:val="006E1002"/>
    <w:rsid w:val="006F2979"/>
    <w:rsid w:val="00702171"/>
    <w:rsid w:val="007144B0"/>
    <w:rsid w:val="00717713"/>
    <w:rsid w:val="00724E02"/>
    <w:rsid w:val="00727341"/>
    <w:rsid w:val="00733A42"/>
    <w:rsid w:val="00740576"/>
    <w:rsid w:val="00747FAA"/>
    <w:rsid w:val="00767C95"/>
    <w:rsid w:val="0079123F"/>
    <w:rsid w:val="007958C4"/>
    <w:rsid w:val="007A4887"/>
    <w:rsid w:val="007B6770"/>
    <w:rsid w:val="007C2D0B"/>
    <w:rsid w:val="007D576E"/>
    <w:rsid w:val="007E39E7"/>
    <w:rsid w:val="007E3C9B"/>
    <w:rsid w:val="007F770E"/>
    <w:rsid w:val="008004C2"/>
    <w:rsid w:val="00812EB1"/>
    <w:rsid w:val="008148DB"/>
    <w:rsid w:val="00816ED1"/>
    <w:rsid w:val="00823E33"/>
    <w:rsid w:val="0083582D"/>
    <w:rsid w:val="008448C9"/>
    <w:rsid w:val="00885915"/>
    <w:rsid w:val="00891CDC"/>
    <w:rsid w:val="00897B40"/>
    <w:rsid w:val="008A16E2"/>
    <w:rsid w:val="008A1FE7"/>
    <w:rsid w:val="008A5FB5"/>
    <w:rsid w:val="008B0108"/>
    <w:rsid w:val="008B7E82"/>
    <w:rsid w:val="008C1EDD"/>
    <w:rsid w:val="008E75A4"/>
    <w:rsid w:val="00925BE2"/>
    <w:rsid w:val="00927FF7"/>
    <w:rsid w:val="00931424"/>
    <w:rsid w:val="0094177B"/>
    <w:rsid w:val="0095322C"/>
    <w:rsid w:val="009732FC"/>
    <w:rsid w:val="00997F5B"/>
    <w:rsid w:val="009A4BF7"/>
    <w:rsid w:val="009C02C8"/>
    <w:rsid w:val="009E7C12"/>
    <w:rsid w:val="009F035F"/>
    <w:rsid w:val="009F22DB"/>
    <w:rsid w:val="00A00CD4"/>
    <w:rsid w:val="00A03442"/>
    <w:rsid w:val="00A126A1"/>
    <w:rsid w:val="00A14888"/>
    <w:rsid w:val="00A21549"/>
    <w:rsid w:val="00A301BD"/>
    <w:rsid w:val="00A3545B"/>
    <w:rsid w:val="00A437CB"/>
    <w:rsid w:val="00A47062"/>
    <w:rsid w:val="00A51169"/>
    <w:rsid w:val="00A643F8"/>
    <w:rsid w:val="00A64FF4"/>
    <w:rsid w:val="00A758B4"/>
    <w:rsid w:val="00A87D07"/>
    <w:rsid w:val="00A946B8"/>
    <w:rsid w:val="00AA61A5"/>
    <w:rsid w:val="00AA6387"/>
    <w:rsid w:val="00AC5BF1"/>
    <w:rsid w:val="00AC5C9B"/>
    <w:rsid w:val="00AC7CFA"/>
    <w:rsid w:val="00AD18C9"/>
    <w:rsid w:val="00AD4642"/>
    <w:rsid w:val="00AE1C42"/>
    <w:rsid w:val="00AF1FDE"/>
    <w:rsid w:val="00AF4554"/>
    <w:rsid w:val="00AF74EC"/>
    <w:rsid w:val="00B05F96"/>
    <w:rsid w:val="00B10673"/>
    <w:rsid w:val="00B1128E"/>
    <w:rsid w:val="00B114D2"/>
    <w:rsid w:val="00B15A87"/>
    <w:rsid w:val="00B26310"/>
    <w:rsid w:val="00B3313A"/>
    <w:rsid w:val="00B37562"/>
    <w:rsid w:val="00B37888"/>
    <w:rsid w:val="00B425D3"/>
    <w:rsid w:val="00B4592C"/>
    <w:rsid w:val="00B53499"/>
    <w:rsid w:val="00B62339"/>
    <w:rsid w:val="00B632EF"/>
    <w:rsid w:val="00B70949"/>
    <w:rsid w:val="00B74635"/>
    <w:rsid w:val="00BA5DD3"/>
    <w:rsid w:val="00BC19D9"/>
    <w:rsid w:val="00BE139F"/>
    <w:rsid w:val="00BF4C52"/>
    <w:rsid w:val="00C01E2A"/>
    <w:rsid w:val="00C0361D"/>
    <w:rsid w:val="00C14815"/>
    <w:rsid w:val="00C15A93"/>
    <w:rsid w:val="00C309A6"/>
    <w:rsid w:val="00C33BEB"/>
    <w:rsid w:val="00C35886"/>
    <w:rsid w:val="00C42724"/>
    <w:rsid w:val="00C52BFE"/>
    <w:rsid w:val="00C660A6"/>
    <w:rsid w:val="00C6689B"/>
    <w:rsid w:val="00C76967"/>
    <w:rsid w:val="00C87196"/>
    <w:rsid w:val="00C9647D"/>
    <w:rsid w:val="00CA52D5"/>
    <w:rsid w:val="00CB1B58"/>
    <w:rsid w:val="00CB2086"/>
    <w:rsid w:val="00CC09E5"/>
    <w:rsid w:val="00CC758A"/>
    <w:rsid w:val="00CE0A0B"/>
    <w:rsid w:val="00CE1E6D"/>
    <w:rsid w:val="00CE2C7B"/>
    <w:rsid w:val="00D02442"/>
    <w:rsid w:val="00D02EE8"/>
    <w:rsid w:val="00D070DD"/>
    <w:rsid w:val="00D12B4A"/>
    <w:rsid w:val="00D206B1"/>
    <w:rsid w:val="00D228E9"/>
    <w:rsid w:val="00D311BC"/>
    <w:rsid w:val="00D33DE9"/>
    <w:rsid w:val="00D37359"/>
    <w:rsid w:val="00D4252A"/>
    <w:rsid w:val="00D501C2"/>
    <w:rsid w:val="00D51FAA"/>
    <w:rsid w:val="00D53B56"/>
    <w:rsid w:val="00D5791C"/>
    <w:rsid w:val="00D723F0"/>
    <w:rsid w:val="00D90FD8"/>
    <w:rsid w:val="00D94ACA"/>
    <w:rsid w:val="00DA36D5"/>
    <w:rsid w:val="00DB0853"/>
    <w:rsid w:val="00DB1728"/>
    <w:rsid w:val="00DB72B3"/>
    <w:rsid w:val="00DD56A3"/>
    <w:rsid w:val="00DE24E2"/>
    <w:rsid w:val="00DE3E7D"/>
    <w:rsid w:val="00DE4860"/>
    <w:rsid w:val="00DF258D"/>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57BC"/>
    <w:rsid w:val="00ED780C"/>
    <w:rsid w:val="00EE4FF1"/>
    <w:rsid w:val="00EF7EA6"/>
    <w:rsid w:val="00F007B4"/>
    <w:rsid w:val="00F03C2D"/>
    <w:rsid w:val="00F07781"/>
    <w:rsid w:val="00F07A44"/>
    <w:rsid w:val="00F212E6"/>
    <w:rsid w:val="00F317B4"/>
    <w:rsid w:val="00F31D1A"/>
    <w:rsid w:val="00F46E13"/>
    <w:rsid w:val="00F50183"/>
    <w:rsid w:val="00F5553E"/>
    <w:rsid w:val="00F702C4"/>
    <w:rsid w:val="00F71368"/>
    <w:rsid w:val="00F77153"/>
    <w:rsid w:val="00F9522E"/>
    <w:rsid w:val="00FA4214"/>
    <w:rsid w:val="00FC2CD0"/>
    <w:rsid w:val="00FD4BD2"/>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paragraph" w:styleId="HTMLVorformatiert">
    <w:name w:val="HTML Preformatted"/>
    <w:basedOn w:val="Standard"/>
    <w:link w:val="HTMLVorformatiertZchn"/>
    <w:semiHidden/>
    <w:rsid w:val="00AF45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rPr>
  </w:style>
  <w:style w:type="character" w:customStyle="1" w:styleId="HTMLVorformatiertZchn">
    <w:name w:val="HTML Vorformatiert Zchn"/>
    <w:basedOn w:val="Absatz-Standardschriftart"/>
    <w:link w:val="HTMLVorformatiert"/>
    <w:semiHidden/>
    <w:rsid w:val="00AF4554"/>
    <w:rPr>
      <w:rFonts w:ascii="Arial Unicode MS" w:eastAsia="Arial Unicode MS" w:hAnsi="Arial Unicode MS" w:cs="Arial Unicode MS"/>
      <w:sz w:val="20"/>
      <w:szCs w:val="20"/>
      <w:lang w:eastAsia="de-DE"/>
    </w:rPr>
  </w:style>
  <w:style w:type="paragraph" w:styleId="Textkrper3">
    <w:name w:val="Body Text 3"/>
    <w:basedOn w:val="Standard"/>
    <w:link w:val="Textkrper3Zchn"/>
    <w:semiHidden/>
    <w:rsid w:val="00AF4554"/>
    <w:pPr>
      <w:jc w:val="both"/>
      <w:outlineLvl w:val="0"/>
    </w:pPr>
    <w:rPr>
      <w:rFonts w:ascii="Times" w:hAnsi="Times"/>
      <w:color w:val="000000"/>
      <w:lang w:val="de-DE"/>
    </w:rPr>
  </w:style>
  <w:style w:type="character" w:customStyle="1" w:styleId="Textkrper3Zchn">
    <w:name w:val="Textkörper 3 Zchn"/>
    <w:basedOn w:val="Absatz-Standardschriftart"/>
    <w:link w:val="Textkrper3"/>
    <w:semiHidden/>
    <w:rsid w:val="00AF4554"/>
    <w:rPr>
      <w:rFonts w:ascii="Times" w:eastAsia="Times New Roman" w:hAnsi="Times" w:cs="Times New Roman"/>
      <w:color w:val="000000"/>
      <w:lang w:val="de-DE" w:eastAsia="de-DE"/>
    </w:rPr>
  </w:style>
  <w:style w:type="paragraph" w:styleId="Textkrper-Einzug2">
    <w:name w:val="Body Text Indent 2"/>
    <w:basedOn w:val="Standard"/>
    <w:link w:val="Textkrper-Einzug2Zchn"/>
    <w:semiHidden/>
    <w:rsid w:val="00AF4554"/>
    <w:pPr>
      <w:pBdr>
        <w:top w:val="single" w:sz="4" w:space="1" w:color="auto"/>
        <w:left w:val="single" w:sz="4" w:space="4" w:color="auto"/>
        <w:bottom w:val="single" w:sz="4" w:space="1" w:color="auto"/>
        <w:right w:val="single" w:sz="4" w:space="4" w:color="auto"/>
      </w:pBdr>
      <w:tabs>
        <w:tab w:val="left" w:pos="7655"/>
      </w:tabs>
      <w:ind w:left="284" w:hanging="284"/>
      <w:jc w:val="both"/>
    </w:pPr>
  </w:style>
  <w:style w:type="character" w:customStyle="1" w:styleId="Textkrper-Einzug2Zchn">
    <w:name w:val="Textkörper-Einzug 2 Zchn"/>
    <w:basedOn w:val="Absatz-Standardschriftart"/>
    <w:link w:val="Textkrper-Einzug2"/>
    <w:semiHidden/>
    <w:rsid w:val="00AF4554"/>
    <w:rPr>
      <w:rFonts w:ascii="Times New Roman" w:eastAsia="Times New Roman" w:hAnsi="Times New Roman" w:cs="Times New Roman"/>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commons.wikimedia.org/w/index.php?curid=3751913" TargetMode="External"/><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541</Words>
  <Characters>3409</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Dominik Sauerländer</cp:lastModifiedBy>
  <cp:revision>38</cp:revision>
  <cp:lastPrinted>2021-07-14T09:10:00Z</cp:lastPrinted>
  <dcterms:created xsi:type="dcterms:W3CDTF">2021-07-14T08:35:00Z</dcterms:created>
  <dcterms:modified xsi:type="dcterms:W3CDTF">2021-09-15T08:12:00Z</dcterms:modified>
</cp:coreProperties>
</file>